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2D" w:rsidRPr="002C356A" w:rsidRDefault="005A73E6" w:rsidP="005A73E6">
      <w:pPr>
        <w:spacing w:after="0" w:line="240" w:lineRule="auto"/>
        <w:jc w:val="center"/>
        <w:rPr>
          <w:rFonts w:ascii="Arial" w:hAnsi="Arial" w:cs="Arial"/>
          <w:b/>
          <w:sz w:val="20"/>
          <w:szCs w:val="20"/>
        </w:rPr>
      </w:pPr>
      <w:r w:rsidRPr="002C356A">
        <w:rPr>
          <w:rFonts w:ascii="Arial" w:hAnsi="Arial" w:cs="Arial"/>
          <w:b/>
          <w:sz w:val="20"/>
          <w:szCs w:val="20"/>
        </w:rPr>
        <w:t>Seminar on Journal Article Writing: Session 1</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u w:val="single"/>
        </w:rPr>
        <w:t>Speaker</w:t>
      </w:r>
      <w:r w:rsidRPr="002C356A">
        <w:rPr>
          <w:rFonts w:ascii="Arial" w:hAnsi="Arial" w:cs="Arial"/>
          <w:sz w:val="20"/>
          <w:szCs w:val="20"/>
        </w:rPr>
        <w:t>: Dr. Anant R. Kukreti, Director for Engineering Outreach Professor</w:t>
      </w:r>
    </w:p>
    <w:p w:rsidR="0015292D" w:rsidRPr="002C356A" w:rsidRDefault="0015292D" w:rsidP="005A73E6">
      <w:pPr>
        <w:spacing w:after="0" w:line="240" w:lineRule="auto"/>
        <w:jc w:val="center"/>
        <w:rPr>
          <w:rFonts w:ascii="Arial" w:hAnsi="Arial" w:cs="Arial"/>
          <w:sz w:val="20"/>
          <w:szCs w:val="20"/>
        </w:rPr>
      </w:pPr>
      <w:r w:rsidRPr="002C356A">
        <w:rPr>
          <w:rFonts w:ascii="Arial" w:hAnsi="Arial" w:cs="Arial"/>
          <w:sz w:val="20"/>
          <w:szCs w:val="20"/>
        </w:rPr>
        <w:t>Ms. Amanda Sopko, 6</w:t>
      </w:r>
      <w:r w:rsidRPr="002C356A">
        <w:rPr>
          <w:rFonts w:ascii="Arial" w:hAnsi="Arial" w:cs="Arial"/>
          <w:sz w:val="20"/>
          <w:szCs w:val="20"/>
          <w:vertAlign w:val="superscript"/>
        </w:rPr>
        <w:t>th</w:t>
      </w:r>
      <w:r w:rsidRPr="002C356A">
        <w:rPr>
          <w:rFonts w:ascii="Arial" w:hAnsi="Arial" w:cs="Arial"/>
          <w:sz w:val="20"/>
          <w:szCs w:val="20"/>
        </w:rPr>
        <w:t xml:space="preserve"> Grade Math Teacher at Indian Hill, RET Teacher 2015</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u w:val="single"/>
        </w:rPr>
        <w:t>Date</w:t>
      </w:r>
      <w:r w:rsidRPr="002C356A">
        <w:rPr>
          <w:rFonts w:ascii="Arial" w:hAnsi="Arial" w:cs="Arial"/>
          <w:sz w:val="20"/>
          <w:szCs w:val="20"/>
        </w:rPr>
        <w:t>: Friday, July 1, 2016</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u w:val="single"/>
        </w:rPr>
        <w:t>Time</w:t>
      </w:r>
      <w:r w:rsidRPr="002C356A">
        <w:rPr>
          <w:rFonts w:ascii="Arial" w:hAnsi="Arial" w:cs="Arial"/>
          <w:sz w:val="20"/>
          <w:szCs w:val="20"/>
        </w:rPr>
        <w:t>: 9-10 AM</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u w:val="single"/>
        </w:rPr>
        <w:t>Venue</w:t>
      </w:r>
      <w:r w:rsidRPr="002C356A">
        <w:rPr>
          <w:rFonts w:ascii="Arial" w:hAnsi="Arial" w:cs="Arial"/>
          <w:sz w:val="20"/>
          <w:szCs w:val="20"/>
        </w:rPr>
        <w:t>: University of Cincinnati, Swift Hall, Room 516</w:t>
      </w:r>
    </w:p>
    <w:p w:rsidR="005A73E6" w:rsidRPr="002C356A" w:rsidRDefault="005A73E6" w:rsidP="005A73E6">
      <w:pPr>
        <w:spacing w:after="0" w:line="240" w:lineRule="auto"/>
        <w:jc w:val="center"/>
        <w:rPr>
          <w:rFonts w:ascii="Arial" w:hAnsi="Arial" w:cs="Arial"/>
          <w:sz w:val="20"/>
          <w:szCs w:val="20"/>
        </w:rPr>
      </w:pPr>
    </w:p>
    <w:p w:rsidR="005A73E6" w:rsidRPr="002C356A" w:rsidRDefault="005A73E6" w:rsidP="005A73E6">
      <w:pPr>
        <w:spacing w:after="0" w:line="240" w:lineRule="auto"/>
        <w:jc w:val="center"/>
        <w:rPr>
          <w:rFonts w:ascii="Arial" w:hAnsi="Arial" w:cs="Arial"/>
          <w:sz w:val="20"/>
          <w:szCs w:val="20"/>
          <w:u w:val="single"/>
        </w:rPr>
      </w:pPr>
      <w:r w:rsidRPr="002C356A">
        <w:rPr>
          <w:rFonts w:ascii="Arial" w:hAnsi="Arial" w:cs="Arial"/>
          <w:sz w:val="20"/>
          <w:szCs w:val="20"/>
          <w:u w:val="single"/>
        </w:rPr>
        <w:t>Prepared by:</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rPr>
        <w:t>Samuel Mizener, Kings High School, Kings Mills, Ohio</w:t>
      </w:r>
    </w:p>
    <w:p w:rsidR="005A73E6" w:rsidRPr="002C356A" w:rsidRDefault="005A73E6" w:rsidP="005A73E6">
      <w:pPr>
        <w:spacing w:after="0" w:line="240" w:lineRule="auto"/>
        <w:jc w:val="center"/>
        <w:rPr>
          <w:rFonts w:ascii="Arial" w:hAnsi="Arial" w:cs="Arial"/>
          <w:sz w:val="20"/>
          <w:szCs w:val="20"/>
        </w:rPr>
      </w:pPr>
      <w:r w:rsidRPr="002C356A">
        <w:rPr>
          <w:rFonts w:ascii="Arial" w:hAnsi="Arial" w:cs="Arial"/>
          <w:sz w:val="20"/>
          <w:szCs w:val="20"/>
        </w:rPr>
        <w:t>RET Participant for Project #4: “Cyberspace: Attack &amp; Defense”</w:t>
      </w:r>
    </w:p>
    <w:p w:rsidR="005A73E6" w:rsidRPr="002C356A" w:rsidRDefault="005A73E6" w:rsidP="005A73E6">
      <w:pPr>
        <w:spacing w:after="0" w:line="240" w:lineRule="auto"/>
        <w:jc w:val="center"/>
        <w:rPr>
          <w:rFonts w:ascii="Arial" w:hAnsi="Arial" w:cs="Arial"/>
          <w:sz w:val="20"/>
          <w:szCs w:val="20"/>
        </w:rPr>
      </w:pPr>
    </w:p>
    <w:p w:rsidR="0015292D" w:rsidRPr="002C356A" w:rsidRDefault="0015292D" w:rsidP="0015292D">
      <w:pPr>
        <w:spacing w:after="0" w:line="240" w:lineRule="auto"/>
        <w:ind w:firstLine="720"/>
        <w:rPr>
          <w:rFonts w:ascii="Arial" w:hAnsi="Arial" w:cs="Arial"/>
          <w:sz w:val="20"/>
          <w:szCs w:val="20"/>
        </w:rPr>
      </w:pPr>
      <w:r w:rsidRPr="002C356A">
        <w:rPr>
          <w:rFonts w:ascii="Arial" w:hAnsi="Arial" w:cs="Arial"/>
          <w:sz w:val="20"/>
          <w:szCs w:val="20"/>
        </w:rPr>
        <w:t>Dr. Anant Kukreti is Director for Engineering Outreach for the College of Engineering and Applied Science and Professor in the Department of Biomedical, Chemical and Environmental Engineering. He joined UC in August, 2000 as Head of the Department of Civil and Environmental Engineering (CEE) and before that worked for 22 years at University of Oklahoma, Norman, Oklahoma.  After serving as the Department Head of CEE he was appointed as the Associate Dean for Engineering Education and Research in the College of Engineering and Applied Science in which capacity he served until August 2009.  He teaches structural mechanics, with research in steel structures, seismic analysis and design, and engineering education.  He has won five major university teaching awards, two Professorships, two national American Society of Engineering Education teaching awards, and is internationally recognized in his primary research field.  He has extensive administrative experience in managing major NSF grants, which includes can ongoing $9 Million Math and Science Partnership grant, a $2 Million STEP grant, a $600,000 S-STEM grant, a $300,000 REU grant, and a $500,000 RET grant.  He is also coordinating a $4.3 Million Choose Ohio First Scholarship grant from the Ohio Board of Regents.</w:t>
      </w:r>
    </w:p>
    <w:p w:rsidR="0015292D" w:rsidRPr="002C356A" w:rsidRDefault="0015292D" w:rsidP="0015292D">
      <w:pPr>
        <w:spacing w:after="0" w:line="240" w:lineRule="auto"/>
        <w:ind w:firstLine="720"/>
        <w:rPr>
          <w:rFonts w:ascii="Arial" w:hAnsi="Arial" w:cs="Arial"/>
          <w:sz w:val="20"/>
          <w:szCs w:val="20"/>
        </w:rPr>
      </w:pPr>
      <w:r w:rsidRPr="002C356A">
        <w:rPr>
          <w:rFonts w:ascii="Arial" w:hAnsi="Arial" w:cs="Arial"/>
          <w:sz w:val="20"/>
          <w:szCs w:val="20"/>
        </w:rPr>
        <w:t xml:space="preserve">Amanda Sopko has taught math for 13 years.  Currently, she is coordinating the STEM program at Indian Hill Middle School and co teaching the 6th grade STEM class with a science teacher. Her </w:t>
      </w:r>
      <w:proofErr w:type="spellStart"/>
      <w:proofErr w:type="gramStart"/>
      <w:r w:rsidRPr="002C356A">
        <w:rPr>
          <w:rFonts w:ascii="Arial" w:hAnsi="Arial" w:cs="Arial"/>
          <w:sz w:val="20"/>
          <w:szCs w:val="20"/>
        </w:rPr>
        <w:t>masters</w:t>
      </w:r>
      <w:proofErr w:type="spellEnd"/>
      <w:proofErr w:type="gramEnd"/>
      <w:r w:rsidRPr="002C356A">
        <w:rPr>
          <w:rFonts w:ascii="Arial" w:hAnsi="Arial" w:cs="Arial"/>
          <w:sz w:val="20"/>
          <w:szCs w:val="20"/>
        </w:rPr>
        <w:t xml:space="preserve"> degree </w:t>
      </w:r>
      <w:r w:rsidR="002C356A">
        <w:rPr>
          <w:rFonts w:ascii="Arial" w:hAnsi="Arial" w:cs="Arial"/>
          <w:sz w:val="20"/>
          <w:szCs w:val="20"/>
        </w:rPr>
        <w:t xml:space="preserve">is </w:t>
      </w:r>
      <w:r w:rsidRPr="002C356A">
        <w:rPr>
          <w:rFonts w:ascii="Arial" w:hAnsi="Arial" w:cs="Arial"/>
          <w:sz w:val="20"/>
          <w:szCs w:val="20"/>
        </w:rPr>
        <w:t>in Curriculum and Instruction</w:t>
      </w:r>
      <w:r w:rsidR="002C356A">
        <w:rPr>
          <w:rFonts w:ascii="Arial" w:hAnsi="Arial" w:cs="Arial"/>
          <w:sz w:val="20"/>
          <w:szCs w:val="20"/>
        </w:rPr>
        <w:t xml:space="preserve"> and</w:t>
      </w:r>
      <w:r w:rsidRPr="002C356A">
        <w:rPr>
          <w:rFonts w:ascii="Arial" w:hAnsi="Arial" w:cs="Arial"/>
          <w:sz w:val="20"/>
          <w:szCs w:val="20"/>
        </w:rPr>
        <w:t xml:space="preserve"> as a mathematics specialist </w:t>
      </w:r>
      <w:r w:rsidR="002C356A">
        <w:rPr>
          <w:rFonts w:ascii="Arial" w:hAnsi="Arial" w:cs="Arial"/>
          <w:sz w:val="20"/>
          <w:szCs w:val="20"/>
        </w:rPr>
        <w:t xml:space="preserve">she is leading </w:t>
      </w:r>
      <w:r w:rsidRPr="002C356A">
        <w:rPr>
          <w:rFonts w:ascii="Arial" w:hAnsi="Arial" w:cs="Arial"/>
          <w:sz w:val="20"/>
          <w:szCs w:val="20"/>
        </w:rPr>
        <w:t xml:space="preserve">the STEM team in providing STEM experiences for the </w:t>
      </w:r>
      <w:r w:rsidR="002C356A">
        <w:rPr>
          <w:rFonts w:ascii="Arial" w:hAnsi="Arial" w:cs="Arial"/>
          <w:sz w:val="20"/>
          <w:szCs w:val="20"/>
        </w:rPr>
        <w:t xml:space="preserve">middle school </w:t>
      </w:r>
      <w:r w:rsidRPr="002C356A">
        <w:rPr>
          <w:rFonts w:ascii="Arial" w:hAnsi="Arial" w:cs="Arial"/>
          <w:sz w:val="20"/>
          <w:szCs w:val="20"/>
        </w:rPr>
        <w:t xml:space="preserve">students at IHMS.   She </w:t>
      </w:r>
      <w:r w:rsidR="002C356A">
        <w:rPr>
          <w:rFonts w:ascii="Arial" w:hAnsi="Arial" w:cs="Arial"/>
          <w:sz w:val="20"/>
          <w:szCs w:val="20"/>
        </w:rPr>
        <w:t xml:space="preserve">also </w:t>
      </w:r>
      <w:r w:rsidRPr="002C356A">
        <w:rPr>
          <w:rFonts w:ascii="Arial" w:hAnsi="Arial" w:cs="Arial"/>
          <w:sz w:val="20"/>
          <w:szCs w:val="20"/>
        </w:rPr>
        <w:t>advises the Future City Team.  One team won the Georgia Regional Competition and competed at the national competition in Washington D.C. during National Engineering Week. She was voted Brooks County Middle School Teacher of the Year in 2010.  Last summer, Amanda participated in the RET program at UC.</w:t>
      </w:r>
    </w:p>
    <w:p w:rsidR="0015292D" w:rsidRPr="002C356A" w:rsidRDefault="0015292D" w:rsidP="0015292D">
      <w:pPr>
        <w:spacing w:after="0" w:line="240" w:lineRule="auto"/>
        <w:ind w:firstLine="720"/>
        <w:rPr>
          <w:rFonts w:ascii="Arial" w:hAnsi="Arial" w:cs="Arial"/>
          <w:sz w:val="20"/>
          <w:szCs w:val="20"/>
        </w:rPr>
      </w:pPr>
      <w:r w:rsidRPr="002C356A">
        <w:rPr>
          <w:rFonts w:ascii="Arial" w:hAnsi="Arial" w:cs="Arial"/>
          <w:noProof/>
          <w:sz w:val="20"/>
          <w:szCs w:val="20"/>
        </w:rPr>
        <w:drawing>
          <wp:anchor distT="0" distB="0" distL="114300" distR="114300" simplePos="0" relativeHeight="251659264" behindDoc="1" locked="0" layoutInCell="1" allowOverlap="1" wp14:anchorId="243FA605" wp14:editId="38D0C185">
            <wp:simplePos x="0" y="0"/>
            <wp:positionH relativeFrom="column">
              <wp:posOffset>65314</wp:posOffset>
            </wp:positionH>
            <wp:positionV relativeFrom="paragraph">
              <wp:posOffset>298541</wp:posOffset>
            </wp:positionV>
            <wp:extent cx="2627085" cy="1970314"/>
            <wp:effectExtent l="0" t="0" r="1905" b="0"/>
            <wp:wrapTight wrapText="bothSides">
              <wp:wrapPolygon edited="0">
                <wp:start x="0" y="0"/>
                <wp:lineTo x="0" y="21308"/>
                <wp:lineTo x="21459" y="21308"/>
                <wp:lineTo x="21459" y="0"/>
                <wp:lineTo x="0" y="0"/>
              </wp:wrapPolygon>
            </wp:wrapTight>
            <wp:docPr id="3" name="Picture 3" descr="C:\Users\UC Engineering\Downloads\File_000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 Engineering\Downloads\File_000 (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7085" cy="1970314"/>
                    </a:xfrm>
                    <a:prstGeom prst="rect">
                      <a:avLst/>
                    </a:prstGeom>
                    <a:noFill/>
                    <a:ln>
                      <a:noFill/>
                    </a:ln>
                  </pic:spPr>
                </pic:pic>
              </a:graphicData>
            </a:graphic>
          </wp:anchor>
        </w:drawing>
      </w:r>
    </w:p>
    <w:p w:rsidR="00B27E5A" w:rsidRPr="002C356A" w:rsidRDefault="00780CAC" w:rsidP="0015292D">
      <w:pPr>
        <w:spacing w:after="0" w:line="240" w:lineRule="auto"/>
        <w:rPr>
          <w:rFonts w:ascii="Arial" w:hAnsi="Arial" w:cs="Arial"/>
          <w:sz w:val="20"/>
          <w:szCs w:val="20"/>
        </w:rPr>
      </w:pPr>
      <w:r w:rsidRPr="002C356A">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5AB5498" wp14:editId="28D93D56">
                <wp:simplePos x="0" y="0"/>
                <wp:positionH relativeFrom="column">
                  <wp:posOffset>-242661</wp:posOffset>
                </wp:positionH>
                <wp:positionV relativeFrom="paragraph">
                  <wp:posOffset>2096135</wp:posOffset>
                </wp:positionV>
                <wp:extent cx="3189423"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423" cy="1404620"/>
                        </a:xfrm>
                        <a:prstGeom prst="rect">
                          <a:avLst/>
                        </a:prstGeom>
                        <a:solidFill>
                          <a:srgbClr val="FFFFFF"/>
                        </a:solidFill>
                        <a:ln w="9525">
                          <a:noFill/>
                          <a:miter lim="800000"/>
                          <a:headEnd/>
                          <a:tailEnd/>
                        </a:ln>
                      </wps:spPr>
                      <wps:txbx>
                        <w:txbxContent>
                          <w:p w:rsidR="00780CAC" w:rsidRPr="00780CAC" w:rsidRDefault="00780CAC">
                            <w:r w:rsidRPr="00780CAC">
                              <w:t>Figure 1: Dr. Kukreti review presentation techniques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1pt;margin-top:165.05pt;width:251.1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UQIgIAAB4EAAAOAAAAZHJzL2Uyb0RvYy54bWysU11v2yAUfZ+0/4B4X/xRp02sOFWXLtOk&#10;7kNq9wMwxjEa5jIgsbNf3wtO06h7m8YDAu7lcO65h9Xt2CtyENZJ0BXNZiklQnNopN5V9OfT9sOC&#10;EueZbpgCLSp6FI7ert+/Ww2mFDl0oBphCYJoVw6mop33pkwSxzvRMzcDIzQGW7A987i1u6SxbED0&#10;XiV5ml4nA9jGWODCOTy9n4J0HfHbVnD/vW2d8ERVFLn5ONs412FO1itW7iwzneQnGuwfWPRManz0&#10;DHXPPCN7K/+C6iW34KD1Mw59Am0ruYg1YDVZ+qaax44ZEWtBcZw5y+T+Hyz/dvhhiWwqmmc3lGjW&#10;Y5OexOjJRxhJHvQZjCsx7dFgoh/xGPsca3XmAfgvRzRsOqZ34s5aGDrBGuSXhZvJxdUJxwWQevgK&#10;DT7D9h4i0NjaPoiHchBExz4dz70JVDgeXmWLZZFfUcIxlhVpcZ3H7iWsfLlurPOfBfQkLCpqsfkR&#10;nh0enA90WPmSEl5zoGSzlUrFjd3VG2XJgaFRtnHECt6kKU2Gii7n+Twiawj3o4d66dHISvYVXaRh&#10;TNYKcnzSTUzxTKppjUyUPukTJJnE8WM9YmIQrYbmiEpZmAyLHwwXHdg/lAxo1oq633tmBSXqi0a1&#10;l1lRBHfHTTG/QWmIvYzUlxGmOUJV1FMyLTc+/oiog7nDrmxl1OuVyYkrmjDKePowweWX+5j1+q3X&#10;zwAAAP//AwBQSwMEFAAGAAgAAAAhAGosVRrhAAAACwEAAA8AAABkcnMvZG93bnJldi54bWxMj01L&#10;w0AQhu+C/2EZwVu7SdOUkmZSisWLB8Eq6HGbnWRDsx/sbtP4711PepthHt553no/65FN5MNgDUK+&#10;zICRaa0cTI/w8f682AILURgpRmsI4ZsC7Jv7u1pU0t7MG02n2LMUYkIlEFSMruI8tIq0CEvryKRb&#10;Z70WMa2+59KLWwrXI19l2YZrMZj0QQlHT4ray+mqET61GuTRv351cpyOL92hdLN3iI8P82EHLNIc&#10;/2D41U/q0CSns70aGdiIsCi2q4QiFEWWA0vEerNOwxmhLPMCeFPz/x2aHwAAAP//AwBQSwECLQAU&#10;AAYACAAAACEAtoM4kv4AAADhAQAAEwAAAAAAAAAAAAAAAAAAAAAAW0NvbnRlbnRfVHlwZXNdLnht&#10;bFBLAQItABQABgAIAAAAIQA4/SH/1gAAAJQBAAALAAAAAAAAAAAAAAAAAC8BAABfcmVscy8ucmVs&#10;c1BLAQItABQABgAIAAAAIQD1xgUQIgIAAB4EAAAOAAAAAAAAAAAAAAAAAC4CAABkcnMvZTJvRG9j&#10;LnhtbFBLAQItABQABgAIAAAAIQBqLFUa4QAAAAsBAAAPAAAAAAAAAAAAAAAAAHwEAABkcnMvZG93&#10;bnJldi54bWxQSwUGAAAAAAQABADzAAAAigUAAAAA&#10;" stroked="f">
                <v:textbox style="mso-fit-shape-to-text:t">
                  <w:txbxContent>
                    <w:p w:rsidR="00780CAC" w:rsidRPr="00780CAC" w:rsidRDefault="00780CAC">
                      <w:r w:rsidRPr="00780CAC">
                        <w:t>Figure 1: Dr. Kukreti review presentation techniques</w:t>
                      </w:r>
                    </w:p>
                  </w:txbxContent>
                </v:textbox>
              </v:shape>
            </w:pict>
          </mc:Fallback>
        </mc:AlternateContent>
      </w:r>
      <w:r w:rsidR="0015292D" w:rsidRPr="002C356A">
        <w:rPr>
          <w:rFonts w:ascii="Arial" w:hAnsi="Arial" w:cs="Arial"/>
          <w:noProof/>
          <w:sz w:val="20"/>
          <w:szCs w:val="20"/>
        </w:rPr>
        <w:drawing>
          <wp:anchor distT="0" distB="0" distL="114300" distR="114300" simplePos="0" relativeHeight="251658240" behindDoc="1" locked="0" layoutInCell="1" allowOverlap="1" wp14:anchorId="3112D839" wp14:editId="3AFDBD3A">
            <wp:simplePos x="0" y="0"/>
            <wp:positionH relativeFrom="margin">
              <wp:align>right</wp:align>
            </wp:positionH>
            <wp:positionV relativeFrom="paragraph">
              <wp:posOffset>126002</wp:posOffset>
            </wp:positionV>
            <wp:extent cx="2623185" cy="1967230"/>
            <wp:effectExtent l="0" t="0" r="5715" b="0"/>
            <wp:wrapTight wrapText="bothSides">
              <wp:wrapPolygon edited="0">
                <wp:start x="0" y="0"/>
                <wp:lineTo x="0" y="21335"/>
                <wp:lineTo x="21490" y="21335"/>
                <wp:lineTo x="21490" y="0"/>
                <wp:lineTo x="0" y="0"/>
              </wp:wrapPolygon>
            </wp:wrapTight>
            <wp:docPr id="1" name="Picture 1" descr="C:\Users\UC Engineering\Downloads\File_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 Engineering\Downloads\File_00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3185" cy="1967230"/>
                    </a:xfrm>
                    <a:prstGeom prst="rect">
                      <a:avLst/>
                    </a:prstGeom>
                    <a:noFill/>
                    <a:ln>
                      <a:noFill/>
                    </a:ln>
                  </pic:spPr>
                </pic:pic>
              </a:graphicData>
            </a:graphic>
          </wp:anchor>
        </w:drawing>
      </w: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2C356A" w:rsidRDefault="002C356A" w:rsidP="00B84272">
      <w:pPr>
        <w:spacing w:after="0" w:line="240" w:lineRule="auto"/>
        <w:ind w:firstLine="720"/>
        <w:rPr>
          <w:rFonts w:ascii="Arial" w:hAnsi="Arial" w:cs="Arial"/>
          <w:sz w:val="20"/>
          <w:szCs w:val="20"/>
        </w:rPr>
      </w:pPr>
    </w:p>
    <w:p w:rsidR="00883C61" w:rsidRDefault="00883C61" w:rsidP="00B84272">
      <w:pPr>
        <w:spacing w:after="0" w:line="240" w:lineRule="auto"/>
        <w:ind w:firstLine="720"/>
        <w:rPr>
          <w:rFonts w:ascii="Arial" w:hAnsi="Arial" w:cs="Arial"/>
          <w:sz w:val="20"/>
          <w:szCs w:val="20"/>
        </w:rPr>
      </w:pPr>
    </w:p>
    <w:p w:rsidR="00883C61" w:rsidRDefault="00883C61" w:rsidP="00B84272">
      <w:pPr>
        <w:spacing w:after="0" w:line="240" w:lineRule="auto"/>
        <w:ind w:firstLine="720"/>
        <w:rPr>
          <w:rFonts w:ascii="Arial" w:hAnsi="Arial" w:cs="Arial"/>
          <w:sz w:val="20"/>
          <w:szCs w:val="20"/>
        </w:rPr>
      </w:pPr>
    </w:p>
    <w:p w:rsidR="00883C61" w:rsidRDefault="00883C61" w:rsidP="00B84272">
      <w:pPr>
        <w:spacing w:after="0" w:line="240" w:lineRule="auto"/>
        <w:ind w:firstLine="720"/>
        <w:rPr>
          <w:rFonts w:ascii="Arial" w:hAnsi="Arial" w:cs="Arial"/>
          <w:sz w:val="20"/>
          <w:szCs w:val="20"/>
        </w:rPr>
      </w:pPr>
    </w:p>
    <w:p w:rsidR="00883C61" w:rsidRDefault="00883C61" w:rsidP="00B84272">
      <w:pPr>
        <w:spacing w:after="0" w:line="240" w:lineRule="auto"/>
        <w:ind w:firstLine="720"/>
        <w:rPr>
          <w:rFonts w:ascii="Arial" w:hAnsi="Arial" w:cs="Arial"/>
          <w:sz w:val="20"/>
          <w:szCs w:val="20"/>
        </w:rPr>
      </w:pPr>
      <w:r w:rsidRPr="002C356A">
        <w:rPr>
          <w:rFonts w:ascii="Arial" w:hAnsi="Arial" w:cs="Arial"/>
          <w:noProof/>
          <w:sz w:val="20"/>
          <w:szCs w:val="20"/>
        </w:rPr>
        <mc:AlternateContent>
          <mc:Choice Requires="wps">
            <w:drawing>
              <wp:anchor distT="45720" distB="45720" distL="114300" distR="114300" simplePos="0" relativeHeight="251663360" behindDoc="1" locked="0" layoutInCell="1" allowOverlap="1" wp14:anchorId="2A3A1F09" wp14:editId="12C560FB">
                <wp:simplePos x="0" y="0"/>
                <wp:positionH relativeFrom="column">
                  <wp:posOffset>431800</wp:posOffset>
                </wp:positionH>
                <wp:positionV relativeFrom="paragraph">
                  <wp:posOffset>50800</wp:posOffset>
                </wp:positionV>
                <wp:extent cx="318897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404620"/>
                        </a:xfrm>
                        <a:prstGeom prst="rect">
                          <a:avLst/>
                        </a:prstGeom>
                        <a:solidFill>
                          <a:srgbClr val="FFFFFF"/>
                        </a:solidFill>
                        <a:ln w="9525">
                          <a:noFill/>
                          <a:miter lim="800000"/>
                          <a:headEnd/>
                          <a:tailEnd/>
                        </a:ln>
                      </wps:spPr>
                      <wps:txbx>
                        <w:txbxContent>
                          <w:p w:rsidR="00780CAC" w:rsidRDefault="00780CAC" w:rsidP="00780CAC">
                            <w:r>
                              <w:t>Figure 2: Dr. Kukreti introducing Amanda Sopko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4pt;margin-top:4pt;width:251.1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jDIgIAACMEAAAOAAAAZHJzL2Uyb0RvYy54bWysU11v2yAUfZ+0/4B4X2xnTptYcaouXaZJ&#10;3YfU7gdgjGM04DIgsbtfvwtO06h7m8YDAu7lcO65h/XNqBU5CuclmJoWs5wSYTi00uxr+uNx925J&#10;iQ/MtEyBETV9Ep7ebN6+WQ+2EnPoQbXCEQQxvhpsTfsQbJVlnvdCMz8DKwwGO3CaBdy6fdY6NiC6&#10;Vtk8z6+yAVxrHXDhPZ7eTUG6SfhdJ3j41nVeBKJqitxCml2amzhnmzWr9o7ZXvITDfYPLDSTBh89&#10;Q92xwMjByb+gtOQOPHRhxkFn0HWSi1QDVlPkr6p56JkVqRYUx9uzTP7/wfKvx++OyLamJSWGaWzR&#10;oxgD+QAjmUd1BusrTHqwmBZGPMYup0q9vQf+0xMD256Zvbh1DoZesBbZFfFmdnF1wvERpBm+QIvP&#10;sEOABDR2TkfpUAyC6Nilp3NnIhWOh++L5XJ1jSGOsaLMy6t56l3Gqufr1vnwSYAmcVFTh61P8Ox4&#10;70Okw6rnlPiaByXbnVQqbdy+2SpHjgxtsksjVfAqTRky1HS1mC8SsoF4PzlIy4A2VlLXdJnHMRkr&#10;yvHRtCklMKmmNTJR5qRPlGQSJ4zNmBqRxIvaNdA+oWAOJtfiL8NFD+43JQM6tqb+14E5QYn6bFD0&#10;VVGW0eJpUy6uUSHiLiPNZYQZjlA1DZRMy21I3yLJYW+xOTuZZHthcqKMTkxqnn5NtPrlPmW9/O3N&#10;HwAAAP//AwBQSwMEFAAGAAgAAAAhAD9tV/fdAAAACAEAAA8AAABkcnMvZG93bnJldi54bWxMj81O&#10;wzAQhO9IvIO1SNyog6WWErKpKiouHJBokeDoxps4wn+y3TS8Pe4JTqPVrGa+aTazNWyimEbvEO4X&#10;FTBynVejGxA+Di93a2ApS6ek8Y4QfijBpr2+amSt/Nm907TPAyshLtUSQeccas5Tp8nKtPCBXPF6&#10;H63M5YwDV1GeS7g1XFTVils5utKgZaBnTd33/mQRPq0e1S6+ffXKTLvXfrsMcwyItzfz9glYpjn/&#10;PcMFv6BDW5iO/uRUYgZhtS5TMsJFir18qASwI4IQjwJ42/D/A9pfAAAA//8DAFBLAQItABQABgAI&#10;AAAAIQC2gziS/gAAAOEBAAATAAAAAAAAAAAAAAAAAAAAAABbQ29udGVudF9UeXBlc10ueG1sUEsB&#10;Ai0AFAAGAAgAAAAhADj9If/WAAAAlAEAAAsAAAAAAAAAAAAAAAAALwEAAF9yZWxzLy5yZWxzUEsB&#10;Ai0AFAAGAAgAAAAhAF/o+MMiAgAAIwQAAA4AAAAAAAAAAAAAAAAALgIAAGRycy9lMm9Eb2MueG1s&#10;UEsBAi0AFAAGAAgAAAAhAD9tV/fdAAAACAEAAA8AAAAAAAAAAAAAAAAAfAQAAGRycy9kb3ducmV2&#10;LnhtbFBLBQYAAAAABAAEAPMAAACGBQAAAAA=&#10;" stroked="f">
                <v:textbox style="mso-fit-shape-to-text:t">
                  <w:txbxContent>
                    <w:p w:rsidR="00780CAC" w:rsidRDefault="00780CAC" w:rsidP="00780CAC">
                      <w:r>
                        <w:t>Figure 2: Dr. Kukreti introducing Amanda Sopko</w:t>
                      </w:r>
                    </w:p>
                  </w:txbxContent>
                </v:textbox>
              </v:shape>
            </w:pict>
          </mc:Fallback>
        </mc:AlternateContent>
      </w:r>
    </w:p>
    <w:p w:rsidR="00883C61" w:rsidRDefault="00883C61" w:rsidP="00B84272">
      <w:pPr>
        <w:spacing w:after="0" w:line="240" w:lineRule="auto"/>
        <w:ind w:firstLine="720"/>
        <w:rPr>
          <w:rFonts w:ascii="Arial" w:hAnsi="Arial" w:cs="Arial"/>
          <w:sz w:val="20"/>
          <w:szCs w:val="20"/>
        </w:rPr>
      </w:pPr>
    </w:p>
    <w:p w:rsidR="00883C61" w:rsidRDefault="00883C61" w:rsidP="00B84272">
      <w:pPr>
        <w:spacing w:after="0" w:line="240" w:lineRule="auto"/>
        <w:ind w:firstLine="720"/>
        <w:rPr>
          <w:rFonts w:ascii="Arial" w:hAnsi="Arial" w:cs="Arial"/>
          <w:sz w:val="20"/>
          <w:szCs w:val="20"/>
        </w:rPr>
      </w:pPr>
    </w:p>
    <w:p w:rsidR="00883C61" w:rsidRDefault="00883C61" w:rsidP="00883C61">
      <w:pPr>
        <w:spacing w:after="0" w:line="240" w:lineRule="auto"/>
        <w:ind w:firstLine="720"/>
        <w:rPr>
          <w:rFonts w:ascii="Arial" w:hAnsi="Arial" w:cs="Arial"/>
          <w:sz w:val="20"/>
          <w:szCs w:val="20"/>
        </w:rPr>
      </w:pPr>
      <w:r w:rsidRPr="002C356A">
        <w:rPr>
          <w:rFonts w:ascii="Arial" w:hAnsi="Arial" w:cs="Arial"/>
          <w:sz w:val="20"/>
          <w:szCs w:val="20"/>
        </w:rPr>
        <w:t>Dr. Kukreti began the session by explaining thoroughly the purpose of the seminar and how it</w:t>
      </w:r>
      <w:r w:rsidRPr="002C356A">
        <w:rPr>
          <w:rFonts w:ascii="Arial" w:hAnsi="Arial" w:cs="Arial"/>
          <w:sz w:val="20"/>
          <w:szCs w:val="20"/>
        </w:rPr>
        <w:t xml:space="preserve"> </w:t>
      </w:r>
    </w:p>
    <w:p w:rsidR="005A73E6" w:rsidRPr="002C356A" w:rsidRDefault="00B84272" w:rsidP="00883C61">
      <w:pPr>
        <w:spacing w:after="0" w:line="240" w:lineRule="auto"/>
        <w:rPr>
          <w:rFonts w:ascii="Arial" w:hAnsi="Arial" w:cs="Arial"/>
          <w:sz w:val="20"/>
          <w:szCs w:val="20"/>
        </w:rPr>
      </w:pPr>
      <w:proofErr w:type="gramStart"/>
      <w:r w:rsidRPr="002C356A">
        <w:rPr>
          <w:rFonts w:ascii="Arial" w:hAnsi="Arial" w:cs="Arial"/>
          <w:sz w:val="20"/>
          <w:szCs w:val="20"/>
        </w:rPr>
        <w:t>relates</w:t>
      </w:r>
      <w:proofErr w:type="gramEnd"/>
      <w:r w:rsidRPr="002C356A">
        <w:rPr>
          <w:rFonts w:ascii="Arial" w:hAnsi="Arial" w:cs="Arial"/>
          <w:sz w:val="20"/>
          <w:szCs w:val="20"/>
        </w:rPr>
        <w:t xml:space="preserve"> to the work that will be done by the RET teachers.  Debbie Liberi passed out several materials that were </w:t>
      </w:r>
      <w:r w:rsidR="00F26555" w:rsidRPr="002C356A">
        <w:rPr>
          <w:rFonts w:ascii="Arial" w:hAnsi="Arial" w:cs="Arial"/>
          <w:sz w:val="20"/>
          <w:szCs w:val="20"/>
        </w:rPr>
        <w:t xml:space="preserve">used </w:t>
      </w:r>
      <w:r w:rsidRPr="002C356A">
        <w:rPr>
          <w:rFonts w:ascii="Arial" w:hAnsi="Arial" w:cs="Arial"/>
          <w:sz w:val="20"/>
          <w:szCs w:val="20"/>
        </w:rPr>
        <w:t xml:space="preserve">for reference throughout the presentation.  These materials included a collection of Associations, </w:t>
      </w:r>
      <w:r w:rsidR="009952DE" w:rsidRPr="002C356A">
        <w:rPr>
          <w:rFonts w:ascii="Arial" w:hAnsi="Arial" w:cs="Arial"/>
          <w:sz w:val="20"/>
          <w:szCs w:val="20"/>
        </w:rPr>
        <w:t>Conferences</w:t>
      </w:r>
      <w:r w:rsidRPr="002C356A">
        <w:rPr>
          <w:rFonts w:ascii="Arial" w:hAnsi="Arial" w:cs="Arial"/>
          <w:sz w:val="20"/>
          <w:szCs w:val="20"/>
        </w:rPr>
        <w:t xml:space="preserve">, and Journals that were relative to the science and </w:t>
      </w:r>
      <w:r w:rsidR="00F26555" w:rsidRPr="002C356A">
        <w:rPr>
          <w:rFonts w:ascii="Arial" w:hAnsi="Arial" w:cs="Arial"/>
          <w:sz w:val="20"/>
          <w:szCs w:val="20"/>
        </w:rPr>
        <w:t>mathematics</w:t>
      </w:r>
      <w:r w:rsidRPr="002C356A">
        <w:rPr>
          <w:rFonts w:ascii="Arial" w:hAnsi="Arial" w:cs="Arial"/>
          <w:sz w:val="20"/>
          <w:szCs w:val="20"/>
        </w:rPr>
        <w:t xml:space="preserve"> subjects.  Dr. Kukreti encouraged the RET teachers to email him any additions to the collections that were not included.  Also included was an editorial </w:t>
      </w:r>
      <w:r w:rsidR="002C356A" w:rsidRPr="002C356A">
        <w:rPr>
          <w:rFonts w:ascii="Arial" w:hAnsi="Arial" w:cs="Arial"/>
          <w:sz w:val="20"/>
          <w:szCs w:val="20"/>
        </w:rPr>
        <w:t>entit</w:t>
      </w:r>
      <w:r w:rsidR="00883C61">
        <w:rPr>
          <w:rFonts w:ascii="Arial" w:hAnsi="Arial" w:cs="Arial"/>
          <w:sz w:val="20"/>
          <w:szCs w:val="20"/>
        </w:rPr>
        <w:t>l</w:t>
      </w:r>
      <w:bookmarkStart w:id="0" w:name="_GoBack"/>
      <w:bookmarkEnd w:id="0"/>
      <w:r w:rsidR="002C356A" w:rsidRPr="002C356A">
        <w:rPr>
          <w:rFonts w:ascii="Arial" w:hAnsi="Arial" w:cs="Arial"/>
          <w:sz w:val="20"/>
          <w:szCs w:val="20"/>
        </w:rPr>
        <w:t>e</w:t>
      </w:r>
      <w:r w:rsidR="002C356A">
        <w:rPr>
          <w:rFonts w:ascii="Arial" w:hAnsi="Arial" w:cs="Arial"/>
          <w:sz w:val="20"/>
          <w:szCs w:val="20"/>
        </w:rPr>
        <w:t>d</w:t>
      </w:r>
      <w:r w:rsidRPr="002C356A">
        <w:rPr>
          <w:rFonts w:ascii="Arial" w:hAnsi="Arial" w:cs="Arial"/>
          <w:sz w:val="20"/>
          <w:szCs w:val="20"/>
        </w:rPr>
        <w:t xml:space="preserve">, “Research Experience for Teachers: The Art of Formal Education”, “Elimination of persistent odorous compounds from drinking water”, “New Orleans Jazzed about </w:t>
      </w:r>
      <w:r w:rsidRPr="002C356A">
        <w:rPr>
          <w:rFonts w:ascii="Arial" w:hAnsi="Arial" w:cs="Arial"/>
          <w:sz w:val="20"/>
          <w:szCs w:val="20"/>
        </w:rPr>
        <w:lastRenderedPageBreak/>
        <w:t>Engineering Education”</w:t>
      </w:r>
      <w:r w:rsidR="004A2764" w:rsidRPr="002C356A">
        <w:rPr>
          <w:rFonts w:ascii="Arial" w:hAnsi="Arial" w:cs="Arial"/>
          <w:sz w:val="20"/>
          <w:szCs w:val="20"/>
        </w:rPr>
        <w:t>, “Chemical Connections: A Problem-Based Learning, STEM Experience”.  All of these materials were referred to throughout the presentation.</w:t>
      </w:r>
    </w:p>
    <w:p w:rsidR="004A2764" w:rsidRPr="002C356A" w:rsidRDefault="004A2764" w:rsidP="00B84272">
      <w:pPr>
        <w:spacing w:after="0" w:line="240" w:lineRule="auto"/>
        <w:ind w:firstLine="720"/>
        <w:rPr>
          <w:rFonts w:ascii="Arial" w:hAnsi="Arial" w:cs="Arial"/>
          <w:sz w:val="20"/>
          <w:szCs w:val="20"/>
        </w:rPr>
      </w:pPr>
    </w:p>
    <w:p w:rsidR="004A2764" w:rsidRPr="002C356A" w:rsidRDefault="00C9724A" w:rsidP="00B84272">
      <w:pPr>
        <w:spacing w:after="0" w:line="240" w:lineRule="auto"/>
        <w:ind w:firstLine="720"/>
        <w:rPr>
          <w:rFonts w:ascii="Arial" w:hAnsi="Arial" w:cs="Arial"/>
          <w:sz w:val="20"/>
          <w:szCs w:val="20"/>
        </w:rPr>
      </w:pPr>
      <w:r w:rsidRPr="002C356A">
        <w:rPr>
          <w:rFonts w:ascii="Arial" w:hAnsi="Arial" w:cs="Arial"/>
          <w:sz w:val="20"/>
          <w:szCs w:val="20"/>
        </w:rPr>
        <w:t>The first topic that was covered was the difference between different dissemination opportunities.  These types of publications and presentations could be formal or informal.  Formal examples include a journal paper, magazine article, or a conference paper.</w:t>
      </w:r>
      <w:r w:rsidR="009952DE" w:rsidRPr="002C356A">
        <w:rPr>
          <w:rFonts w:ascii="Arial" w:hAnsi="Arial" w:cs="Arial"/>
          <w:sz w:val="20"/>
          <w:szCs w:val="20"/>
        </w:rPr>
        <w:t xml:space="preserve">  Informal examples would include regional open forum conferences, school meetings, professional development presentation for other teachers, or presentations to civic groups or organizations.</w:t>
      </w:r>
    </w:p>
    <w:p w:rsidR="00B27E5A" w:rsidRPr="002C356A" w:rsidRDefault="00B27E5A" w:rsidP="0015292D">
      <w:pPr>
        <w:spacing w:after="0" w:line="240" w:lineRule="auto"/>
        <w:rPr>
          <w:rFonts w:ascii="Arial" w:hAnsi="Arial" w:cs="Arial"/>
          <w:sz w:val="20"/>
          <w:szCs w:val="20"/>
        </w:rPr>
      </w:pPr>
    </w:p>
    <w:p w:rsidR="004A2764" w:rsidRPr="002C356A" w:rsidRDefault="009952DE" w:rsidP="009952DE">
      <w:pPr>
        <w:spacing w:after="0" w:line="240" w:lineRule="auto"/>
        <w:ind w:firstLine="720"/>
        <w:rPr>
          <w:rFonts w:ascii="Arial" w:hAnsi="Arial" w:cs="Arial"/>
          <w:sz w:val="20"/>
          <w:szCs w:val="20"/>
        </w:rPr>
      </w:pPr>
      <w:r w:rsidRPr="002C356A">
        <w:rPr>
          <w:rFonts w:ascii="Arial" w:hAnsi="Arial" w:cs="Arial"/>
          <w:sz w:val="20"/>
          <w:szCs w:val="20"/>
        </w:rPr>
        <w:t xml:space="preserve">Dr. Kukreti finished his portion of the seminar by giving </w:t>
      </w:r>
      <w:r w:rsidR="004A2764" w:rsidRPr="002C356A">
        <w:rPr>
          <w:rFonts w:ascii="Arial" w:hAnsi="Arial" w:cs="Arial"/>
          <w:sz w:val="20"/>
          <w:szCs w:val="20"/>
        </w:rPr>
        <w:t xml:space="preserve">specific instructions on presenting unit topics in a </w:t>
      </w:r>
      <w:r w:rsidRPr="002C356A">
        <w:rPr>
          <w:rFonts w:ascii="Arial" w:hAnsi="Arial" w:cs="Arial"/>
          <w:sz w:val="20"/>
          <w:szCs w:val="20"/>
        </w:rPr>
        <w:t>PowerPoint</w:t>
      </w:r>
      <w:r w:rsidR="004A2764" w:rsidRPr="002C356A">
        <w:rPr>
          <w:rFonts w:ascii="Arial" w:hAnsi="Arial" w:cs="Arial"/>
          <w:sz w:val="20"/>
          <w:szCs w:val="20"/>
        </w:rPr>
        <w:t xml:space="preserve"> or poster presentation.  He discussed the importance of an abstract to hook the audience in and make them curious about attending the presentation.  </w:t>
      </w:r>
      <w:r w:rsidR="005546CF" w:rsidRPr="002C356A">
        <w:rPr>
          <w:rFonts w:ascii="Arial" w:hAnsi="Arial" w:cs="Arial"/>
          <w:sz w:val="20"/>
          <w:szCs w:val="20"/>
        </w:rPr>
        <w:t xml:space="preserve"> </w:t>
      </w:r>
    </w:p>
    <w:p w:rsidR="00B84272" w:rsidRPr="002C356A" w:rsidRDefault="00B84272" w:rsidP="00B84272">
      <w:pPr>
        <w:tabs>
          <w:tab w:val="left" w:pos="6377"/>
        </w:tabs>
        <w:spacing w:after="0" w:line="240" w:lineRule="auto"/>
        <w:rPr>
          <w:rFonts w:ascii="Arial" w:hAnsi="Arial" w:cs="Arial"/>
          <w:sz w:val="20"/>
          <w:szCs w:val="20"/>
        </w:rPr>
      </w:pPr>
      <w:r w:rsidRPr="002C356A">
        <w:rPr>
          <w:rFonts w:ascii="Arial" w:hAnsi="Arial" w:cs="Arial"/>
          <w:sz w:val="20"/>
          <w:szCs w:val="20"/>
        </w:rPr>
        <w:tab/>
      </w:r>
    </w:p>
    <w:p w:rsidR="00B27E5A" w:rsidRPr="002C356A" w:rsidRDefault="00F26555" w:rsidP="005A73E6">
      <w:pPr>
        <w:spacing w:after="0" w:line="240" w:lineRule="auto"/>
        <w:rPr>
          <w:rFonts w:ascii="Arial" w:hAnsi="Arial" w:cs="Arial"/>
          <w:noProof/>
          <w:sz w:val="20"/>
          <w:szCs w:val="20"/>
        </w:rPr>
      </w:pPr>
      <w:r w:rsidRPr="002C356A">
        <w:rPr>
          <w:rFonts w:ascii="Arial" w:hAnsi="Arial" w:cs="Arial"/>
          <w:noProof/>
          <w:sz w:val="20"/>
          <w:szCs w:val="20"/>
        </w:rPr>
        <w:drawing>
          <wp:anchor distT="0" distB="0" distL="114300" distR="114300" simplePos="0" relativeHeight="251666432" behindDoc="1" locked="0" layoutInCell="1" allowOverlap="1" wp14:anchorId="3D543C08" wp14:editId="638FC650">
            <wp:simplePos x="0" y="0"/>
            <wp:positionH relativeFrom="margin">
              <wp:align>center</wp:align>
            </wp:positionH>
            <wp:positionV relativeFrom="paragraph">
              <wp:posOffset>13880</wp:posOffset>
            </wp:positionV>
            <wp:extent cx="2612390" cy="1958975"/>
            <wp:effectExtent l="0" t="0" r="0" b="3175"/>
            <wp:wrapNone/>
            <wp:docPr id="2" name="Picture 2" descr="C:\Users\UC Engineering\Downloads\File_00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 Engineering\Downloads\File_000 (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2390" cy="1958975"/>
                    </a:xfrm>
                    <a:prstGeom prst="rect">
                      <a:avLst/>
                    </a:prstGeom>
                    <a:noFill/>
                    <a:ln>
                      <a:noFill/>
                    </a:ln>
                  </pic:spPr>
                </pic:pic>
              </a:graphicData>
            </a:graphic>
          </wp:anchor>
        </w:drawing>
      </w:r>
    </w:p>
    <w:p w:rsidR="00B27E5A" w:rsidRPr="002C356A" w:rsidRDefault="00B27E5A" w:rsidP="005A73E6">
      <w:pPr>
        <w:spacing w:after="0" w:line="240" w:lineRule="auto"/>
        <w:rPr>
          <w:rFonts w:ascii="Arial" w:hAnsi="Arial" w:cs="Arial"/>
          <w:sz w:val="20"/>
          <w:szCs w:val="20"/>
        </w:rPr>
      </w:pPr>
    </w:p>
    <w:p w:rsidR="00B27E5A" w:rsidRPr="002C356A" w:rsidRDefault="00B27E5A" w:rsidP="005A73E6">
      <w:pPr>
        <w:spacing w:after="0" w:line="240" w:lineRule="auto"/>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r w:rsidRPr="002C356A">
        <w:rPr>
          <w:rFonts w:ascii="Arial" w:hAnsi="Arial" w:cs="Arial"/>
          <w:noProof/>
          <w:sz w:val="20"/>
          <w:szCs w:val="20"/>
        </w:rPr>
        <mc:AlternateContent>
          <mc:Choice Requires="wps">
            <w:drawing>
              <wp:anchor distT="45720" distB="45720" distL="114300" distR="114300" simplePos="0" relativeHeight="251665408" behindDoc="1" locked="0" layoutInCell="1" allowOverlap="1" wp14:anchorId="1DB7C8E0" wp14:editId="2EA1FCBD">
                <wp:simplePos x="0" y="0"/>
                <wp:positionH relativeFrom="column">
                  <wp:posOffset>1582964</wp:posOffset>
                </wp:positionH>
                <wp:positionV relativeFrom="paragraph">
                  <wp:posOffset>74113</wp:posOffset>
                </wp:positionV>
                <wp:extent cx="318897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404620"/>
                        </a:xfrm>
                        <a:prstGeom prst="rect">
                          <a:avLst/>
                        </a:prstGeom>
                        <a:solidFill>
                          <a:srgbClr val="FFFFFF"/>
                        </a:solidFill>
                        <a:ln w="9525">
                          <a:noFill/>
                          <a:miter lim="800000"/>
                          <a:headEnd/>
                          <a:tailEnd/>
                        </a:ln>
                      </wps:spPr>
                      <wps:txbx>
                        <w:txbxContent>
                          <w:p w:rsidR="00780CAC" w:rsidRDefault="00780CAC" w:rsidP="00780CAC">
                            <w:r>
                              <w:t xml:space="preserve">Figure 3: Amanda Sopko </w:t>
                            </w:r>
                            <w:proofErr w:type="spellStart"/>
                            <w:r>
                              <w:t>reviwing</w:t>
                            </w:r>
                            <w:proofErr w:type="spellEnd"/>
                            <w:r>
                              <w:t xml:space="preserve"> PowerPoint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4BAB098" id="_x0000_s1028" type="#_x0000_t202" style="position:absolute;left:0;text-align:left;margin-left:124.65pt;margin-top:5.85pt;width:251.1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c3IgIAACMEAAAOAAAAZHJzL2Uyb0RvYy54bWysU11v2yAUfZ+0/4B4X2xnSZtYcaouXaZJ&#10;3YfU7gdgjGM04DIgsbNf3wtO06h9m8YDAu7lcO85h9XNoBU5COclmIoWk5wSYTg00uwq+utx+2FB&#10;iQ/MNEyBERU9Ck9v1u/frXpbiil0oBrhCIIYX/a2ol0ItswyzzuhmZ+AFQaDLTjNAm7dLmsc6xFd&#10;q2ya51dZD66xDrjwHk/vxiBdJ/y2FTz8aFsvAlEVxdpCml2a6zhn6xUrd47ZTvJTGewfqtBMGnz0&#10;DHXHAiN7J99AackdeGjDhIPOoG0lF6kH7KbIX3Xz0DErUi9Ijrdnmvz/g+XfDz8dkU1F55QYplGi&#10;RzEE8gkGMo3s9NaXmPRgMS0MeIwqp069vQf+2xMDm46Znbh1DvpOsAarK+LN7OLqiOMjSN1/gwaf&#10;YfsACWhonY7UIRkE0VGl41mZWArHw4/FYrG8xhDHWDHLZ1fTpF3Gyufr1vnwRYAmcVFRh9IneHa4&#10;9yGWw8rnlPiaByWbrVQqbdyu3ihHDgxtsk0jdfAqTRnSV3Q5n84TsoF4PzlIy4A2VlJXdJHHMRor&#10;0vHZNCklMKnGNVaizImfSMlIThjqIQlxpr2G5oiEORhdi78MFx24v5T06NiK+j975gQl6qtB0pfF&#10;bBYtnjaz+TUyRNxlpL6MMMMRqqKBknG5CelbJDrsLYqzlYm2qOJYyalkdGJi8/RrotUv9ynr5W+v&#10;nwAAAP//AwBQSwMEFAAGAAgAAAAhAM1M3uveAAAACgEAAA8AAABkcnMvZG93bnJldi54bWxMj8tO&#10;wzAQRfdI/IM1SOyok5RQGuJUFRUbFkgUpHbpxpOH8Eu2m4a/Z1jBcnSu7j1Tb2aj2YQhjs4KyBcZ&#10;MLStU6PtBXx+vNw9AotJWiW1syjgGyNsmuurWlbKXew7TvvUMyqxsZIChpR8xXlsBzQyLpxHS6xz&#10;wchEZ+i5CvJC5UbzIsseuJGjpYVBenwesP3an42AgxlGtQtvx07paffabUs/By/E7c28fQKWcE5/&#10;YfjVJ3VoyOnkzlZFpgUU9+slRQnkK2AUWJV5CexEZFmsgTc1//9C8wMAAP//AwBQSwECLQAUAAYA&#10;CAAAACEAtoM4kv4AAADhAQAAEwAAAAAAAAAAAAAAAAAAAAAAW0NvbnRlbnRfVHlwZXNdLnhtbFBL&#10;AQItABQABgAIAAAAIQA4/SH/1gAAAJQBAAALAAAAAAAAAAAAAAAAAC8BAABfcmVscy8ucmVsc1BL&#10;AQItABQABgAIAAAAIQD3Flc3IgIAACMEAAAOAAAAAAAAAAAAAAAAAC4CAABkcnMvZTJvRG9jLnht&#10;bFBLAQItABQABgAIAAAAIQDNTN7r3gAAAAoBAAAPAAAAAAAAAAAAAAAAAHwEAABkcnMvZG93bnJl&#10;di54bWxQSwUGAAAAAAQABADzAAAAhwUAAAAA&#10;" stroked="f">
                <v:textbox style="mso-fit-shape-to-text:t">
                  <w:txbxContent>
                    <w:p w:rsidR="00780CAC" w:rsidRDefault="00780CAC" w:rsidP="00780CAC">
                      <w:r>
                        <w:t xml:space="preserve">Figure </w:t>
                      </w:r>
                      <w:r>
                        <w:t xml:space="preserve">3: Amanda </w:t>
                      </w:r>
                      <w:proofErr w:type="spellStart"/>
                      <w:r>
                        <w:t>Sopko</w:t>
                      </w:r>
                      <w:proofErr w:type="spellEnd"/>
                      <w:r>
                        <w:t xml:space="preserve"> </w:t>
                      </w:r>
                      <w:proofErr w:type="spellStart"/>
                      <w:r>
                        <w:t>reviwing</w:t>
                      </w:r>
                      <w:proofErr w:type="spellEnd"/>
                      <w:r>
                        <w:t xml:space="preserve"> PowerPoint </w:t>
                      </w:r>
                    </w:p>
                  </w:txbxContent>
                </v:textbox>
              </v:shape>
            </w:pict>
          </mc:Fallback>
        </mc:AlternateContent>
      </w:r>
    </w:p>
    <w:p w:rsidR="00780CAC" w:rsidRPr="002C356A" w:rsidRDefault="00780CAC" w:rsidP="0015292D">
      <w:pPr>
        <w:spacing w:after="0" w:line="240" w:lineRule="auto"/>
        <w:ind w:firstLine="720"/>
        <w:rPr>
          <w:rFonts w:ascii="Arial" w:hAnsi="Arial" w:cs="Arial"/>
          <w:sz w:val="20"/>
          <w:szCs w:val="20"/>
        </w:rPr>
      </w:pPr>
    </w:p>
    <w:p w:rsidR="00780CAC" w:rsidRPr="002C356A" w:rsidRDefault="00780CAC" w:rsidP="0015292D">
      <w:pPr>
        <w:spacing w:after="0" w:line="240" w:lineRule="auto"/>
        <w:ind w:firstLine="720"/>
        <w:rPr>
          <w:rFonts w:ascii="Arial" w:hAnsi="Arial" w:cs="Arial"/>
          <w:sz w:val="20"/>
          <w:szCs w:val="20"/>
        </w:rPr>
      </w:pPr>
    </w:p>
    <w:p w:rsidR="00C9724A" w:rsidRPr="002C356A" w:rsidRDefault="005546CF" w:rsidP="0015292D">
      <w:pPr>
        <w:spacing w:after="0" w:line="240" w:lineRule="auto"/>
        <w:ind w:firstLine="720"/>
        <w:rPr>
          <w:rFonts w:ascii="Arial" w:hAnsi="Arial" w:cs="Arial"/>
          <w:sz w:val="20"/>
          <w:szCs w:val="20"/>
        </w:rPr>
      </w:pPr>
      <w:r w:rsidRPr="002C356A">
        <w:rPr>
          <w:rFonts w:ascii="Arial" w:hAnsi="Arial" w:cs="Arial"/>
          <w:sz w:val="20"/>
          <w:szCs w:val="20"/>
        </w:rPr>
        <w:t xml:space="preserve">Ms. Amanda Sopko presented her presentation outline.  She presented at NCTM and the STEM Conference </w:t>
      </w:r>
      <w:r w:rsidR="00780CAC" w:rsidRPr="002C356A">
        <w:rPr>
          <w:rFonts w:ascii="Arial" w:hAnsi="Arial" w:cs="Arial"/>
          <w:sz w:val="20"/>
          <w:szCs w:val="20"/>
        </w:rPr>
        <w:t xml:space="preserve">in 2016 </w:t>
      </w:r>
      <w:r w:rsidRPr="002C356A">
        <w:rPr>
          <w:rFonts w:ascii="Arial" w:hAnsi="Arial" w:cs="Arial"/>
          <w:sz w:val="20"/>
          <w:szCs w:val="20"/>
        </w:rPr>
        <w:t>so her outline was formatted in a way that gave the overall outline of her research work.</w:t>
      </w:r>
      <w:r w:rsidR="0015292D" w:rsidRPr="002C356A">
        <w:rPr>
          <w:rFonts w:ascii="Arial" w:hAnsi="Arial" w:cs="Arial"/>
          <w:noProof/>
          <w:sz w:val="20"/>
          <w:szCs w:val="20"/>
        </w:rPr>
        <w:t xml:space="preserve">  </w:t>
      </w:r>
      <w:r w:rsidR="00C9724A" w:rsidRPr="002C356A">
        <w:rPr>
          <w:rFonts w:ascii="Arial" w:hAnsi="Arial" w:cs="Arial"/>
          <w:sz w:val="20"/>
          <w:szCs w:val="20"/>
        </w:rPr>
        <w:t>Amanda showed her RET Cryptography Unit Video to the current RET teachers.  The video was a great example of how to put a video together that summarizes the implementation of the unit video.</w:t>
      </w:r>
    </w:p>
    <w:sectPr w:rsidR="00C9724A" w:rsidRPr="002C3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E6"/>
    <w:rsid w:val="0015292D"/>
    <w:rsid w:val="001A30A3"/>
    <w:rsid w:val="002C356A"/>
    <w:rsid w:val="004A2764"/>
    <w:rsid w:val="005546CF"/>
    <w:rsid w:val="005A73E6"/>
    <w:rsid w:val="00780CAC"/>
    <w:rsid w:val="00786CEA"/>
    <w:rsid w:val="00883C61"/>
    <w:rsid w:val="008E152D"/>
    <w:rsid w:val="009952DE"/>
    <w:rsid w:val="00B27E5A"/>
    <w:rsid w:val="00B84272"/>
    <w:rsid w:val="00C9724A"/>
    <w:rsid w:val="00F2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01906">
      <w:bodyDiv w:val="1"/>
      <w:marLeft w:val="0"/>
      <w:marRight w:val="0"/>
      <w:marTop w:val="0"/>
      <w:marBottom w:val="0"/>
      <w:divBdr>
        <w:top w:val="none" w:sz="0" w:space="0" w:color="auto"/>
        <w:left w:val="none" w:sz="0" w:space="0" w:color="auto"/>
        <w:bottom w:val="none" w:sz="0" w:space="0" w:color="auto"/>
        <w:right w:val="none" w:sz="0" w:space="0" w:color="auto"/>
      </w:divBdr>
    </w:div>
    <w:div w:id="13091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Mizener</dc:creator>
  <cp:lastModifiedBy>Debora A Liberi</cp:lastModifiedBy>
  <cp:revision>3</cp:revision>
  <dcterms:created xsi:type="dcterms:W3CDTF">2016-07-08T19:30:00Z</dcterms:created>
  <dcterms:modified xsi:type="dcterms:W3CDTF">2016-07-08T19:31:00Z</dcterms:modified>
</cp:coreProperties>
</file>